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DE127" w14:textId="77777777" w:rsidR="004229EA" w:rsidRPr="00577FAC" w:rsidRDefault="004229EA" w:rsidP="004229EA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 w14:anchorId="54F3E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4" o:title=""/>
          </v:shape>
          <o:OLEObject Type="Embed" ProgID="CorelDraw.Graphic.10" ShapeID="_x0000_i1025" DrawAspect="Content" ObjectID="_1758535039" r:id="rId5"/>
        </w:object>
      </w:r>
    </w:p>
    <w:p w14:paraId="4B935F6C" w14:textId="77777777" w:rsidR="004229EA" w:rsidRPr="00577FAC" w:rsidRDefault="004229EA" w:rsidP="004229EA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14:paraId="6FC08C4C" w14:textId="77777777" w:rsidR="004229EA" w:rsidRPr="00577FAC" w:rsidRDefault="004229EA" w:rsidP="004229EA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14:paraId="48D32630" w14:textId="77777777" w:rsidR="004229EA" w:rsidRPr="00577FAC" w:rsidRDefault="004229EA" w:rsidP="004229E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14:paraId="676CCC89" w14:textId="77777777" w:rsidR="004229EA" w:rsidRPr="00577FAC" w:rsidRDefault="004229EA" w:rsidP="004229E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val="es-DO" w:eastAsia="es-DO"/>
        </w:rPr>
        <mc:AlternateContent>
          <mc:Choice Requires="wpc">
            <w:drawing>
              <wp:inline distT="0" distB="0" distL="0" distR="0" wp14:anchorId="257A1011" wp14:editId="56C71352">
                <wp:extent cx="5562600" cy="114935"/>
                <wp:effectExtent l="0" t="21590" r="0" b="15875"/>
                <wp:docPr id="23" name="Lienz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3F97D2" id="Lienzo 23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" fillcolor="black"/>
                <v:line id="Line 5" o:spid="_x0000_s1029" style="position:absolute;visibility:visible;mso-wrap-style:square" from="22860,635" to="32766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53EFA073" w14:textId="77777777" w:rsidR="004229EA" w:rsidRDefault="004229EA" w:rsidP="004229E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14:paraId="2AEB3F35" w14:textId="77777777" w:rsidR="004229EA" w:rsidRDefault="004229EA" w:rsidP="004229EA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</w:p>
    <w:p w14:paraId="1DE4AF85" w14:textId="0ACDFB2B" w:rsidR="004229EA" w:rsidRPr="00413E63" w:rsidRDefault="004229EA" w:rsidP="00526866">
      <w:pPr>
        <w:jc w:val="right"/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 w:rsidR="00767504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07</w:t>
      </w:r>
      <w:r w:rsidR="00526866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de</w:t>
      </w:r>
      <w:r w:rsidR="0044064A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</w:t>
      </w:r>
      <w:r w:rsidR="00767504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Septi</w:t>
      </w:r>
      <w:r w:rsidR="00AD189C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e</w:t>
      </w:r>
      <w:r w:rsidR="00767504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mbre</w:t>
      </w:r>
      <w:r w:rsidR="00526866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, </w:t>
      </w:r>
      <w:r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2023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.-</w:t>
      </w:r>
    </w:p>
    <w:p w14:paraId="666F135E" w14:textId="4E46F39C" w:rsidR="004067F4" w:rsidRPr="004067F4" w:rsidRDefault="004067F4" w:rsidP="004067F4">
      <w:pPr>
        <w:shd w:val="clear" w:color="auto" w:fill="FFFFFF"/>
        <w:spacing w:before="300" w:after="300" w:line="240" w:lineRule="auto"/>
        <w:outlineLvl w:val="0"/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</w:pPr>
      <w:r w:rsidRPr="004067F4"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  <w:t>Posesionan nuevo Director en las Escuelas Vocacionales de las Fuerzas Armadas y la Policía Nacional</w:t>
      </w:r>
      <w:r>
        <w:rPr>
          <w:rFonts w:ascii="Montserrat" w:eastAsia="Times New Roman" w:hAnsi="Montserrat" w:cs="Times New Roman"/>
          <w:b/>
          <w:color w:val="2E2E2E"/>
          <w:sz w:val="32"/>
          <w:szCs w:val="24"/>
          <w:lang w:eastAsia="es-ES"/>
        </w:rPr>
        <w:t>.</w:t>
      </w:r>
    </w:p>
    <w:p w14:paraId="2E0AD1A4" w14:textId="4759B0C0" w:rsidR="004229EA" w:rsidRPr="006D4D8E" w:rsidRDefault="004067F4" w:rsidP="004229EA">
      <w:pPr>
        <w:pStyle w:val="Ttulo1"/>
        <w:shd w:val="clear" w:color="auto" w:fill="FFFFFF"/>
        <w:spacing w:before="300" w:beforeAutospacing="0" w:after="300" w:afterAutospacing="0"/>
        <w:jc w:val="center"/>
        <w:rPr>
          <w:rFonts w:ascii="Montserrat" w:hAnsi="Montserrat"/>
          <w:bCs w:val="0"/>
          <w:color w:val="2E2E2E"/>
          <w:kern w:val="0"/>
          <w:sz w:val="32"/>
          <w:szCs w:val="24"/>
        </w:rPr>
      </w:pPr>
      <w:r>
        <w:rPr>
          <w:noProof/>
          <w:lang w:val="es-DO" w:eastAsia="es-DO"/>
        </w:rPr>
        <w:drawing>
          <wp:inline distT="0" distB="0" distL="0" distR="0" wp14:anchorId="2D94A332" wp14:editId="36F3F062">
            <wp:extent cx="6480810" cy="4320540"/>
            <wp:effectExtent l="0" t="0" r="0" b="3810"/>
            <wp:docPr id="201770007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773F" w14:textId="1C3BD424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  <w:lang w:eastAsia="es-DO"/>
        </w:rPr>
      </w:pPr>
      <w:r>
        <w:rPr>
          <w:rFonts w:ascii="Atkinson-Hyperlegible" w:hAnsi="Atkinson-Hyperlegible"/>
          <w:color w:val="000000"/>
        </w:rPr>
        <w:t>El viceministro de Defensa, Ramón Gustavo Betances Hernández ARD., posesionó como nuevo director general de la Escuelas Vocacionales de las Fuerzas Armadas y de la Policía Nacional</w:t>
      </w:r>
      <w:r w:rsidR="004E4B30">
        <w:rPr>
          <w:rFonts w:ascii="Atkinson-Hyperlegible" w:hAnsi="Atkinson-Hyperlegible"/>
          <w:color w:val="000000"/>
        </w:rPr>
        <w:t xml:space="preserve"> </w:t>
      </w:r>
      <w:r>
        <w:rPr>
          <w:rFonts w:ascii="Atkinson-Hyperlegible" w:hAnsi="Atkinson-Hyperlegible"/>
          <w:color w:val="000000"/>
        </w:rPr>
        <w:t xml:space="preserve">(DIGEV), al General de Brigada ERD., Jorge L. Morel de Dios, en sustitución del Mayor General ERD., Juan José Otaño Jiménez; quien fue designado como director general del Cuerpo Militar, </w:t>
      </w:r>
      <w:r w:rsidR="004E4B30">
        <w:rPr>
          <w:rFonts w:ascii="Atkinson-Hyperlegible" w:hAnsi="Atkinson-Hyperlegible"/>
          <w:color w:val="000000"/>
        </w:rPr>
        <w:t>Policial</w:t>
      </w:r>
      <w:r>
        <w:rPr>
          <w:rFonts w:ascii="Atkinson-Hyperlegible" w:hAnsi="Atkinson-Hyperlegible"/>
          <w:color w:val="000000"/>
        </w:rPr>
        <w:t xml:space="preserve"> y Electoral.</w:t>
      </w:r>
    </w:p>
    <w:p w14:paraId="6EA69DC7" w14:textId="77777777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La designación del nuevo director de la DIGEV está contenida en un memorando firmado por el ministro de Defensa, Teniente General ERD., Carlos Luciano Díaz Morfa, en fecha 1 de septiembre 2023.</w:t>
      </w:r>
    </w:p>
    <w:p w14:paraId="08FFCFBC" w14:textId="77777777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El acto de traspaso de mando se llevó a cabo en la explanada frente al multiuso en la Sede Central de las Escuelas Vocacionales, ubicada en el municipio Santo Domingo Este, en la provincia Santo Domingo.</w:t>
      </w:r>
    </w:p>
    <w:p w14:paraId="26209E76" w14:textId="77777777" w:rsidR="004E4B30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La actividad de cambio de dirección se llevó a cabo en presencia de la plana mayor militar y académica de esa entidad formativa, así como de todo el personal docente, administrativo y estudiantes.</w:t>
      </w:r>
      <w:r>
        <w:rPr>
          <w:rFonts w:ascii="Atkinson-Hyperlegible" w:hAnsi="Atkinson-Hyperlegible"/>
          <w:color w:val="000000"/>
        </w:rPr>
        <w:br/>
      </w:r>
    </w:p>
    <w:p w14:paraId="6252B734" w14:textId="77777777" w:rsidR="004E4B30" w:rsidRDefault="004E4B30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4F971466" w14:textId="77777777" w:rsidR="004E4B30" w:rsidRDefault="004E4B30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</w:p>
    <w:p w14:paraId="58D11D43" w14:textId="1A4B2354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El nuevo director de la DIGEV, General de Brigada ERD., al asumir las nuevas funciones instó a todos los colaboradores de las Escuelas Vocacionales a continuar trabajando en equipo como hasta ahora lo han realizado con la finalidad de seguir engrandeciendo la institución.</w:t>
      </w:r>
    </w:p>
    <w:p w14:paraId="695C757E" w14:textId="77777777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Destacó el extraordinario trabajo hecho por su antecesor en el fortalecimiento y modernización de esa entidad y les pidió a los empleados, profesores, estudiantes y todo el mando directivo seguir con ese mismo ahínco en esta nueva gestión.</w:t>
      </w:r>
    </w:p>
    <w:p w14:paraId="1B146108" w14:textId="77777777" w:rsidR="004067F4" w:rsidRDefault="004067F4" w:rsidP="004067F4">
      <w:pPr>
        <w:pStyle w:val="NormalWeb"/>
        <w:shd w:val="clear" w:color="auto" w:fill="FFFFFF"/>
        <w:spacing w:before="0" w:beforeAutospacing="0"/>
        <w:jc w:val="both"/>
        <w:rPr>
          <w:rFonts w:ascii="Atkinson-Hyperlegible" w:hAnsi="Atkinson-Hyperlegible"/>
          <w:color w:val="000000"/>
        </w:rPr>
      </w:pPr>
      <w:r>
        <w:rPr>
          <w:rFonts w:ascii="Atkinson-Hyperlegible" w:hAnsi="Atkinson-Hyperlegible"/>
          <w:color w:val="000000"/>
        </w:rPr>
        <w:t>En tanto que el Mayor General ERD., Otaño Jiménez al pronunciar las palabras de despedida exhortó a todos los servidores de las Escuelas Vocacionales a brindar todo el apoyo al nuevo director a los fines de seguir consolidando todos los logros que hasta el momento se han obtenido.</w:t>
      </w:r>
    </w:p>
    <w:p w14:paraId="1AE9DA23" w14:textId="72F82761" w:rsidR="004229EA" w:rsidRDefault="00526866" w:rsidP="00526866">
      <w:pPr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  <w:r>
        <w:rPr>
          <w:noProof/>
          <w:lang w:val="es-DO" w:eastAsia="es-DO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6B0F6F1" wp14:editId="2E4B040B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354266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488" y="21174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9EA">
        <w:rPr>
          <w:rFonts w:ascii="Atkinson-Hyperlegible" w:hAnsi="Atkinson-Hyperlegible"/>
          <w:color w:val="000000"/>
          <w:spacing w:val="29"/>
        </w:rPr>
        <w:br/>
      </w:r>
      <w:r w:rsidR="004229EA">
        <w:rPr>
          <w:rFonts w:ascii="Atkinson-Hyperlegible" w:hAnsi="Atkinson-Hyperlegible"/>
          <w:color w:val="000000"/>
          <w:spacing w:val="29"/>
        </w:rPr>
        <w:br/>
      </w:r>
    </w:p>
    <w:p w14:paraId="3CF5F3E8" w14:textId="77777777" w:rsidR="004229EA" w:rsidRDefault="004229EA" w:rsidP="004229EA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14:paraId="5A862638" w14:textId="77777777" w:rsidR="00526866" w:rsidRDefault="00526866" w:rsidP="004229EA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14:paraId="67751FF6" w14:textId="77777777" w:rsidR="00526866" w:rsidRDefault="00526866" w:rsidP="004229EA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bookmarkStart w:id="0" w:name="_GoBack"/>
      <w:bookmarkEnd w:id="0"/>
    </w:p>
    <w:p w14:paraId="429AEC17" w14:textId="77777777" w:rsidR="004229EA" w:rsidRPr="007442EF" w:rsidRDefault="004229EA" w:rsidP="004229EA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SUB-DIRECCIONDE RELACIONESPUBLICAS</w:t>
      </w:r>
    </w:p>
    <w:p w14:paraId="4C5FFBE8" w14:textId="6C75D513" w:rsidR="004229EA" w:rsidRDefault="004E4B30" w:rsidP="004229EA">
      <w:pPr>
        <w:pStyle w:val="Sinespaciado"/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07</w:t>
      </w:r>
      <w:r w:rsidR="004229EA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</w:t>
      </w:r>
      <w:r w:rsidR="004229EA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09</w:t>
      </w:r>
      <w:r w:rsidR="004229EA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</w:t>
      </w:r>
      <w:r w:rsidR="004229EA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3</w:t>
      </w:r>
      <w:r w:rsidR="004229EA"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14:paraId="194FCD0C" w14:textId="77777777" w:rsidR="004229EA" w:rsidRDefault="004229EA" w:rsidP="004229EA"/>
    <w:p w14:paraId="646E1ABA" w14:textId="77777777" w:rsidR="007B0B99" w:rsidRDefault="007B0B99"/>
    <w:sectPr w:rsidR="007B0B99" w:rsidSect="00526866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EA"/>
    <w:rsid w:val="000C1A02"/>
    <w:rsid w:val="004067F4"/>
    <w:rsid w:val="004229EA"/>
    <w:rsid w:val="0044064A"/>
    <w:rsid w:val="004E4B30"/>
    <w:rsid w:val="00526866"/>
    <w:rsid w:val="00767504"/>
    <w:rsid w:val="007B0B99"/>
    <w:rsid w:val="00A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FFC160F"/>
  <w15:chartTrackingRefBased/>
  <w15:docId w15:val="{F325655E-83AF-4A0D-B1AB-F119E56B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D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9EA"/>
    <w:pPr>
      <w:spacing w:after="200" w:line="276" w:lineRule="auto"/>
    </w:pPr>
    <w:rPr>
      <w:kern w:val="0"/>
      <w:lang w:eastAsia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42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29E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229EA"/>
    <w:pPr>
      <w:spacing w:after="0" w:line="240" w:lineRule="auto"/>
    </w:pPr>
    <w:rPr>
      <w:kern w:val="0"/>
      <w:lang w:val="es-DO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DANIEL ACOSTA</dc:creator>
  <cp:keywords/>
  <dc:description/>
  <cp:lastModifiedBy>Libre Acceso a la Informacion Publica</cp:lastModifiedBy>
  <cp:revision>3</cp:revision>
  <cp:lastPrinted>2023-10-11T15:01:00Z</cp:lastPrinted>
  <dcterms:created xsi:type="dcterms:W3CDTF">2023-10-11T15:04:00Z</dcterms:created>
  <dcterms:modified xsi:type="dcterms:W3CDTF">2023-10-11T17:11:00Z</dcterms:modified>
</cp:coreProperties>
</file>