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90B2" w14:textId="77777777" w:rsidR="00B36388" w:rsidRPr="00577FAC" w:rsidRDefault="00B36388" w:rsidP="00B36388">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6CAB8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1.25pt" o:ole="">
            <v:imagedata r:id="rId5" o:title=""/>
          </v:shape>
          <o:OLEObject Type="Embed" ProgID="CorelDraw.Graphic.10" ShapeID="_x0000_i1025" DrawAspect="Content" ObjectID="_1766310650" r:id="rId6"/>
        </w:object>
      </w:r>
    </w:p>
    <w:p w14:paraId="7461B070" w14:textId="77777777" w:rsidR="00B36388" w:rsidRDefault="00B36388" w:rsidP="00B36388">
      <w:pPr>
        <w:spacing w:after="0" w:line="240" w:lineRule="auto"/>
        <w:jc w:val="center"/>
        <w:rPr>
          <w:rFonts w:ascii="Bookman Old Style" w:hAnsi="Bookman Old Style"/>
          <w:b/>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1C0DF185" w14:textId="71D8C658" w:rsidR="00B36388" w:rsidRPr="00B36388" w:rsidRDefault="00B36388" w:rsidP="00B36388">
      <w:pPr>
        <w:spacing w:after="0" w:line="240" w:lineRule="auto"/>
        <w:jc w:val="center"/>
        <w:rPr>
          <w:rFonts w:ascii="Bookman Old Style" w:hAnsi="Bookman Old Style"/>
          <w:b/>
          <w:bCs/>
          <w:i/>
          <w:color w:val="000000" w:themeColor="text1"/>
          <w:sz w:val="20"/>
          <w:szCs w:val="20"/>
          <w:lang w:val="es-ES_tradnl"/>
        </w:rPr>
      </w:pPr>
      <w:r w:rsidRPr="00B36388">
        <w:rPr>
          <w:rFonts w:ascii="Bookman Old Style" w:hAnsi="Bookman Old Style"/>
          <w:b/>
          <w:i/>
          <w:color w:val="000000" w:themeColor="text1"/>
          <w:sz w:val="20"/>
          <w:szCs w:val="20"/>
          <w:lang w:val="es-ES_tradnl"/>
        </w:rPr>
        <w:t>SUB-DIRECCIÓN DE RELACIONES PÚBLICAS</w:t>
      </w:r>
    </w:p>
    <w:p w14:paraId="62BAA63B" w14:textId="79A602F1" w:rsidR="00B36388" w:rsidRPr="00B36388" w:rsidRDefault="00B36388" w:rsidP="00B36388">
      <w:pPr>
        <w:spacing w:after="0" w:line="240" w:lineRule="auto"/>
        <w:jc w:val="center"/>
        <w:rPr>
          <w:rFonts w:ascii="Bookman Old Style" w:hAnsi="Bookman Old Style"/>
          <w:i/>
          <w:color w:val="000000" w:themeColor="text1"/>
          <w:sz w:val="18"/>
          <w:szCs w:val="18"/>
          <w:lang w:val="es-ES_tradnl"/>
        </w:rPr>
      </w:pPr>
      <w:r w:rsidRPr="00B36388">
        <w:rPr>
          <w:rFonts w:ascii="Bookman Old Style" w:hAnsi="Bookman Old Style"/>
          <w:i/>
          <w:color w:val="000000" w:themeColor="text1"/>
          <w:sz w:val="18"/>
          <w:szCs w:val="18"/>
          <w:lang w:val="es-ES_tradnl"/>
        </w:rPr>
        <w:t>DIRECCIÓN GENERAL DE LAS ESCUELAS VOCACIONALES DE LAS FF. AA. Y DE LA P.N.</w:t>
      </w:r>
    </w:p>
    <w:p w14:paraId="5894CCDB" w14:textId="0120080C" w:rsidR="00B36388" w:rsidRPr="00B36388" w:rsidRDefault="00B36388" w:rsidP="00B36388">
      <w:pPr>
        <w:spacing w:after="0" w:line="240" w:lineRule="auto"/>
        <w:jc w:val="center"/>
        <w:rPr>
          <w:rFonts w:ascii="Bookman Old Style" w:eastAsia="Times New Roman" w:hAnsi="Bookman Old Style" w:cs="Times New Roman"/>
          <w:i/>
          <w:color w:val="000000" w:themeColor="text1"/>
          <w:sz w:val="20"/>
          <w:szCs w:val="20"/>
          <w:lang w:eastAsia="es-ES"/>
        </w:rPr>
      </w:pPr>
      <w:r w:rsidRPr="00B36388">
        <w:rPr>
          <w:rFonts w:ascii="Bookman Old Style" w:eastAsia="Times New Roman" w:hAnsi="Bookman Old Style" w:cs="Times New Roman"/>
          <w:i/>
          <w:color w:val="000000" w:themeColor="text1"/>
          <w:sz w:val="20"/>
          <w:szCs w:val="20"/>
          <w:lang w:eastAsia="es-ES"/>
        </w:rPr>
        <w:t>SANTO DOMINGO</w:t>
      </w:r>
    </w:p>
    <w:p w14:paraId="5F83C958" w14:textId="77777777" w:rsidR="00B36388" w:rsidRPr="00B36388" w:rsidRDefault="00B36388" w:rsidP="00B36388">
      <w:pPr>
        <w:spacing w:after="0" w:line="240" w:lineRule="auto"/>
        <w:jc w:val="center"/>
        <w:rPr>
          <w:rFonts w:ascii="Bookman Old Style" w:eastAsia="Times New Roman" w:hAnsi="Bookman Old Style" w:cs="Times New Roman"/>
          <w:i/>
          <w:color w:val="000000" w:themeColor="text1"/>
          <w:sz w:val="20"/>
          <w:szCs w:val="20"/>
          <w:lang w:eastAsia="es-ES"/>
        </w:rPr>
      </w:pPr>
      <w:r w:rsidRPr="00B36388">
        <w:rPr>
          <w:rFonts w:ascii="Bookman Old Style" w:eastAsia="Times New Roman" w:hAnsi="Bookman Old Style" w:cs="Times New Roman"/>
          <w:i/>
          <w:color w:val="000000" w:themeColor="text1"/>
          <w:sz w:val="20"/>
          <w:szCs w:val="20"/>
          <w:lang w:eastAsia="es-ES"/>
        </w:rPr>
        <w:t>TODO POR LA PATRIA</w:t>
      </w:r>
    </w:p>
    <w:p w14:paraId="5DD0225D" w14:textId="77777777" w:rsidR="00B36388" w:rsidRDefault="00B36388" w:rsidP="00B36388">
      <w:pPr>
        <w:spacing w:after="0" w:line="240" w:lineRule="auto"/>
        <w:jc w:val="center"/>
        <w:rPr>
          <w:rFonts w:ascii="Bookman Old Style" w:eastAsia="Times New Roman" w:hAnsi="Bookman Old Style" w:cs="Times New Roman"/>
          <w:i/>
          <w:color w:val="000000" w:themeColor="text1"/>
          <w:sz w:val="24"/>
          <w:szCs w:val="24"/>
          <w:lang w:eastAsia="es-ES"/>
        </w:rPr>
      </w:pPr>
    </w:p>
    <w:p w14:paraId="14C32B1F" w14:textId="22B45593" w:rsidR="00B36388" w:rsidRPr="00021C1D" w:rsidRDefault="00B36388" w:rsidP="002B24F2">
      <w:pPr>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28"/>
          <w:szCs w:val="28"/>
          <w:shd w:val="clear" w:color="auto" w:fill="FFFFFF"/>
        </w:rPr>
        <w:t xml:space="preserve">15 </w:t>
      </w:r>
      <w:r w:rsidRPr="009B08C5">
        <w:rPr>
          <w:rFonts w:ascii="Segoe UI" w:hAnsi="Segoe UI" w:cs="Segoe UI"/>
          <w:color w:val="262626"/>
          <w:sz w:val="28"/>
          <w:szCs w:val="28"/>
          <w:shd w:val="clear" w:color="auto" w:fill="FFFFFF"/>
        </w:rPr>
        <w:t xml:space="preserve">de </w:t>
      </w:r>
      <w:r w:rsidR="002B24F2">
        <w:rPr>
          <w:rFonts w:ascii="Segoe UI" w:hAnsi="Segoe UI" w:cs="Segoe UI"/>
          <w:color w:val="262626"/>
          <w:sz w:val="28"/>
          <w:szCs w:val="28"/>
          <w:shd w:val="clear" w:color="auto" w:fill="FFFFFF"/>
        </w:rPr>
        <w:t>diciembre</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464F5638" w14:textId="77777777" w:rsidR="00B36388" w:rsidRDefault="00B36388" w:rsidP="00B36388">
      <w:pPr>
        <w:spacing w:after="255" w:line="240" w:lineRule="auto"/>
        <w:outlineLvl w:val="1"/>
        <w:rPr>
          <w:rFonts w:ascii="Heebo" w:eastAsia="Times New Roman" w:hAnsi="Heebo" w:cs="Heebo"/>
          <w:color w:val="232323"/>
          <w:kern w:val="0"/>
          <w:sz w:val="28"/>
          <w:szCs w:val="28"/>
          <w:lang w:eastAsia="es-DO"/>
          <w14:ligatures w14:val="none"/>
        </w:rPr>
      </w:pPr>
    </w:p>
    <w:p w14:paraId="7CCEBC20" w14:textId="726C7848" w:rsidR="00B36388" w:rsidRPr="00B36388" w:rsidRDefault="00B36388" w:rsidP="00B36388">
      <w:pPr>
        <w:spacing w:after="255" w:line="240" w:lineRule="auto"/>
        <w:outlineLvl w:val="1"/>
        <w:rPr>
          <w:rFonts w:ascii="Heebo" w:eastAsia="Times New Roman" w:hAnsi="Heebo" w:cs="Heebo"/>
          <w:color w:val="232323"/>
          <w:kern w:val="0"/>
          <w:sz w:val="28"/>
          <w:szCs w:val="28"/>
          <w:lang w:eastAsia="es-DO"/>
          <w14:ligatures w14:val="none"/>
        </w:rPr>
      </w:pPr>
      <w:r w:rsidRPr="00B36388">
        <w:rPr>
          <w:rFonts w:ascii="Heebo" w:eastAsia="Times New Roman" w:hAnsi="Heebo" w:cs="Heebo" w:hint="cs"/>
          <w:color w:val="232323"/>
          <w:kern w:val="0"/>
          <w:sz w:val="28"/>
          <w:szCs w:val="28"/>
          <w:lang w:eastAsia="es-DO"/>
          <w14:ligatures w14:val="none"/>
        </w:rPr>
        <w:t>Escuelas Vocacionales terminan programa de graduación 2023</w:t>
      </w:r>
    </w:p>
    <w:p w14:paraId="154C70B8" w14:textId="77777777" w:rsidR="00B36388" w:rsidRPr="00B36388" w:rsidRDefault="00B36388" w:rsidP="00B36388">
      <w:pPr>
        <w:spacing w:after="0" w:line="240" w:lineRule="auto"/>
        <w:rPr>
          <w:rFonts w:ascii="Arial" w:eastAsia="Times New Roman" w:hAnsi="Arial" w:cs="Arial"/>
          <w:color w:val="212529"/>
          <w:kern w:val="0"/>
          <w:sz w:val="21"/>
          <w:szCs w:val="21"/>
          <w:lang w:eastAsia="es-DO"/>
          <w14:ligatures w14:val="none"/>
        </w:rPr>
      </w:pPr>
      <w:r w:rsidRPr="00B36388">
        <w:rPr>
          <w:rFonts w:ascii="Arial" w:eastAsia="Times New Roman" w:hAnsi="Arial" w:cs="Arial"/>
          <w:noProof/>
          <w:color w:val="000000"/>
          <w:kern w:val="0"/>
          <w:sz w:val="21"/>
          <w:szCs w:val="21"/>
          <w:lang w:eastAsia="es-DO"/>
          <w14:ligatures w14:val="none"/>
        </w:rPr>
        <w:drawing>
          <wp:inline distT="0" distB="0" distL="0" distR="0" wp14:anchorId="7AD1CFBD" wp14:editId="2C610C11">
            <wp:extent cx="5209775" cy="2681605"/>
            <wp:effectExtent l="0" t="0" r="0" b="4445"/>
            <wp:docPr id="3" name="Imagen 1" descr="Escuelas Vocacionales terminan programa de graduación 20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elas Vocacionales terminan programa de graduación 202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4503" cy="2730364"/>
                    </a:xfrm>
                    <a:prstGeom prst="rect">
                      <a:avLst/>
                    </a:prstGeom>
                    <a:noFill/>
                    <a:ln>
                      <a:noFill/>
                    </a:ln>
                  </pic:spPr>
                </pic:pic>
              </a:graphicData>
            </a:graphic>
          </wp:inline>
        </w:drawing>
      </w:r>
    </w:p>
    <w:p w14:paraId="308CEDEE" w14:textId="77777777" w:rsidR="00B36388" w:rsidRPr="00B36388" w:rsidRDefault="00B36388" w:rsidP="00B36388">
      <w:pPr>
        <w:spacing w:after="375" w:line="420" w:lineRule="atLeast"/>
        <w:jc w:val="both"/>
        <w:rPr>
          <w:rFonts w:ascii="Arial" w:eastAsia="Times New Roman" w:hAnsi="Arial" w:cs="Arial"/>
          <w:color w:val="232323"/>
          <w:kern w:val="0"/>
          <w:sz w:val="24"/>
          <w:szCs w:val="24"/>
          <w:lang w:eastAsia="es-DO"/>
          <w14:ligatures w14:val="none"/>
        </w:rPr>
      </w:pPr>
      <w:r w:rsidRPr="00B36388">
        <w:rPr>
          <w:rFonts w:ascii="Arial" w:eastAsia="Times New Roman" w:hAnsi="Arial" w:cs="Arial"/>
          <w:color w:val="232323"/>
          <w:kern w:val="0"/>
          <w:sz w:val="24"/>
          <w:szCs w:val="24"/>
          <w:lang w:eastAsia="es-DO"/>
          <w14:ligatures w14:val="none"/>
        </w:rPr>
        <w:t>La Dirección General de las Escuelas Vocacionales de las Fuerzas Armadas y de la Policía Nacional (DIGEV) cerró con éxito su programa de graduación correspondiente al periodo académico 2023, en una ceremonia encabezada por la vicepresidenta de la República, Raquel Peña, donde se invistieron nuevos técnicos y auxiliares en más de 100 acciones formativas en los 31 centros que operan en todo el país, para completar los 42,300 egresados.</w:t>
      </w:r>
    </w:p>
    <w:p w14:paraId="28BC2981" w14:textId="77777777" w:rsidR="00B36388" w:rsidRPr="00B36388" w:rsidRDefault="00B36388" w:rsidP="00B36388">
      <w:pPr>
        <w:spacing w:after="375" w:line="420" w:lineRule="atLeast"/>
        <w:jc w:val="both"/>
        <w:rPr>
          <w:rFonts w:ascii="Arial" w:eastAsia="Times New Roman" w:hAnsi="Arial" w:cs="Arial"/>
          <w:color w:val="232323"/>
          <w:kern w:val="0"/>
          <w:sz w:val="24"/>
          <w:szCs w:val="24"/>
          <w:lang w:eastAsia="es-DO"/>
          <w14:ligatures w14:val="none"/>
        </w:rPr>
      </w:pPr>
      <w:r w:rsidRPr="00B36388">
        <w:rPr>
          <w:rFonts w:ascii="Arial" w:eastAsia="Times New Roman" w:hAnsi="Arial" w:cs="Arial"/>
          <w:color w:val="232323"/>
          <w:kern w:val="0"/>
          <w:sz w:val="24"/>
          <w:szCs w:val="24"/>
          <w:lang w:eastAsia="es-DO"/>
          <w14:ligatures w14:val="none"/>
        </w:rPr>
        <w:t>La investidura de este periodo académico se desarrolló en las cuatro regiones del país con la finalidad de seguir fortaleciendo la estrategia de acercamiento de los municipios con las Escuelas Vocacionales.</w:t>
      </w:r>
    </w:p>
    <w:p w14:paraId="5591047E" w14:textId="77777777" w:rsidR="00B36388" w:rsidRDefault="00B36388" w:rsidP="00B36388">
      <w:pPr>
        <w:spacing w:after="375" w:line="420" w:lineRule="atLeast"/>
        <w:jc w:val="both"/>
        <w:rPr>
          <w:rFonts w:ascii="Arial" w:eastAsia="Times New Roman" w:hAnsi="Arial" w:cs="Arial"/>
          <w:color w:val="232323"/>
          <w:kern w:val="0"/>
          <w:sz w:val="24"/>
          <w:szCs w:val="24"/>
          <w:lang w:eastAsia="es-DO"/>
          <w14:ligatures w14:val="none"/>
        </w:rPr>
      </w:pPr>
      <w:r w:rsidRPr="00B36388">
        <w:rPr>
          <w:rFonts w:ascii="Arial" w:eastAsia="Times New Roman" w:hAnsi="Arial" w:cs="Arial"/>
          <w:color w:val="232323"/>
          <w:kern w:val="0"/>
          <w:sz w:val="24"/>
          <w:szCs w:val="24"/>
          <w:lang w:eastAsia="es-DO"/>
          <w14:ligatures w14:val="none"/>
        </w:rPr>
        <w:t>Mediante las referidas graduaciones la institución ha logrado formar y graduar más de 442 mil nuevos técnicos desde su fundación en el año 1966 a la fecha, lo que constituye un extraordinario aporte al desarrollo nacional.</w:t>
      </w:r>
    </w:p>
    <w:p w14:paraId="10A7DDE5" w14:textId="77777777" w:rsidR="00B36388" w:rsidRPr="00B36388" w:rsidRDefault="00B36388" w:rsidP="00B36388">
      <w:pPr>
        <w:spacing w:after="375" w:line="420" w:lineRule="atLeast"/>
        <w:jc w:val="both"/>
        <w:rPr>
          <w:rFonts w:ascii="Arial" w:eastAsia="Times New Roman" w:hAnsi="Arial" w:cs="Arial"/>
          <w:color w:val="232323"/>
          <w:kern w:val="0"/>
          <w:sz w:val="24"/>
          <w:szCs w:val="24"/>
          <w:lang w:eastAsia="es-DO"/>
          <w14:ligatures w14:val="none"/>
        </w:rPr>
      </w:pPr>
    </w:p>
    <w:p w14:paraId="37662C51" w14:textId="77777777" w:rsidR="00B36388" w:rsidRPr="00B36388" w:rsidRDefault="00B36388" w:rsidP="00B36388">
      <w:pPr>
        <w:spacing w:after="375" w:line="420" w:lineRule="atLeast"/>
        <w:jc w:val="both"/>
        <w:rPr>
          <w:rFonts w:ascii="Arial" w:eastAsia="Times New Roman" w:hAnsi="Arial" w:cs="Arial"/>
          <w:color w:val="232323"/>
          <w:kern w:val="0"/>
          <w:sz w:val="24"/>
          <w:szCs w:val="24"/>
          <w:lang w:eastAsia="es-DO"/>
          <w14:ligatures w14:val="none"/>
        </w:rPr>
      </w:pPr>
      <w:r w:rsidRPr="00B36388">
        <w:rPr>
          <w:rFonts w:ascii="Arial" w:eastAsia="Times New Roman" w:hAnsi="Arial" w:cs="Arial"/>
          <w:color w:val="232323"/>
          <w:kern w:val="0"/>
          <w:sz w:val="24"/>
          <w:szCs w:val="24"/>
          <w:lang w:eastAsia="es-DO"/>
          <w14:ligatures w14:val="none"/>
        </w:rPr>
        <w:t>La vicepresidenta Raquel Peña destacó que las Escuelas Vocacionales de las Fuerzas Armadas y de la Policía Nacional han hecho grandes aportes al país, capacitando a jóvenes y adultos como técnicos calificados, que se incorporan al mercado laboral, inician sus propios emprendimientos y contribuyen al desarrollo económico de la República Dominicana.</w:t>
      </w:r>
    </w:p>
    <w:p w14:paraId="65BEF165" w14:textId="77777777" w:rsidR="00B36388" w:rsidRDefault="00B36388" w:rsidP="00B36388">
      <w:pPr>
        <w:spacing w:after="375" w:line="420" w:lineRule="atLeast"/>
        <w:jc w:val="both"/>
        <w:rPr>
          <w:rFonts w:ascii="Arial" w:eastAsia="Times New Roman" w:hAnsi="Arial" w:cs="Arial"/>
          <w:color w:val="232323"/>
          <w:kern w:val="0"/>
          <w:sz w:val="24"/>
          <w:szCs w:val="24"/>
          <w:lang w:eastAsia="es-DO"/>
          <w14:ligatures w14:val="none"/>
        </w:rPr>
      </w:pPr>
      <w:r w:rsidRPr="00B36388">
        <w:rPr>
          <w:rFonts w:ascii="Arial" w:eastAsia="Times New Roman" w:hAnsi="Arial" w:cs="Arial"/>
          <w:color w:val="232323"/>
          <w:kern w:val="0"/>
          <w:sz w:val="24"/>
          <w:szCs w:val="24"/>
          <w:lang w:eastAsia="es-DO"/>
          <w14:ligatures w14:val="none"/>
        </w:rPr>
        <w:t>Asimismo, la vicemandataria aprovechó el escenario para destacar la labor del General ERD., Jorge Luis Morel De Dios al frente se la que el titular de la Dirección General de las Escuelas Vocacionales de las Fuerzas Armadas y de la Policía Nacional.</w:t>
      </w:r>
    </w:p>
    <w:p w14:paraId="546454BD" w14:textId="77777777" w:rsidR="00B36388" w:rsidRPr="00B36388" w:rsidRDefault="00B36388" w:rsidP="00B36388">
      <w:pPr>
        <w:spacing w:after="375" w:line="420" w:lineRule="atLeast"/>
        <w:jc w:val="both"/>
        <w:rPr>
          <w:rFonts w:ascii="Arial" w:eastAsia="Times New Roman" w:hAnsi="Arial" w:cs="Arial"/>
          <w:color w:val="232323"/>
          <w:kern w:val="0"/>
          <w:sz w:val="24"/>
          <w:szCs w:val="24"/>
          <w:lang w:eastAsia="es-DO"/>
          <w14:ligatures w14:val="none"/>
        </w:rPr>
      </w:pPr>
    </w:p>
    <w:p w14:paraId="668426C9" w14:textId="135584E9" w:rsidR="0006783E" w:rsidRDefault="0006783E" w:rsidP="0006783E">
      <w:pPr>
        <w:pStyle w:val="NormalWeb"/>
        <w:jc w:val="center"/>
      </w:pPr>
      <w:r>
        <w:rPr>
          <w:noProof/>
        </w:rPr>
        <w:drawing>
          <wp:inline distT="0" distB="0" distL="0" distR="0" wp14:anchorId="65A5732B" wp14:editId="17402844">
            <wp:extent cx="3543300" cy="933450"/>
            <wp:effectExtent l="0" t="0" r="0" b="0"/>
            <wp:docPr id="1" name="Imagen 1" descr="C:\Users\enc libre acceso\AppData\Local\Packages\Microsoft.Windows.Photos_8wekyb3d8bbwe\TempState\ShareServiceTempFolder\Firma de Relaciones Publicas en blan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 libre acceso\AppData\Local\Packages\Microsoft.Windows.Photos_8wekyb3d8bbwe\TempState\ShareServiceTempFolder\Firma de Relaciones Publicas en blanc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933450"/>
                    </a:xfrm>
                    <a:prstGeom prst="rect">
                      <a:avLst/>
                    </a:prstGeom>
                    <a:noFill/>
                    <a:ln>
                      <a:noFill/>
                    </a:ln>
                  </pic:spPr>
                </pic:pic>
              </a:graphicData>
            </a:graphic>
          </wp:inline>
        </w:drawing>
      </w:r>
    </w:p>
    <w:p w14:paraId="52D887B4" w14:textId="1349F31B" w:rsidR="0006783E" w:rsidRDefault="0006783E" w:rsidP="0006783E">
      <w:pPr>
        <w:pStyle w:val="NormalWeb"/>
        <w:jc w:val="center"/>
      </w:pPr>
    </w:p>
    <w:p w14:paraId="17001679" w14:textId="77777777" w:rsidR="0006783E" w:rsidRDefault="0006783E" w:rsidP="0006783E">
      <w:pPr>
        <w:pStyle w:val="NormalWeb"/>
        <w:jc w:val="center"/>
      </w:pPr>
      <w:bookmarkStart w:id="0" w:name="_GoBack"/>
      <w:bookmarkEnd w:id="0"/>
    </w:p>
    <w:p w14:paraId="0D854E4E" w14:textId="429BCC22" w:rsidR="00B36388" w:rsidRDefault="00B36388" w:rsidP="005F034D">
      <w:pPr>
        <w:jc w:val="center"/>
      </w:pPr>
    </w:p>
    <w:p w14:paraId="68AF8471" w14:textId="5C72333A" w:rsidR="00B36388" w:rsidRPr="007442EF" w:rsidRDefault="00B36388" w:rsidP="00B36388">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SUB-DIRECCIÓN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P</w:t>
      </w:r>
      <w:r>
        <w:rPr>
          <w:b/>
          <w:sz w:val="28"/>
          <w:szCs w:val="28"/>
          <w:bdr w:val="none" w:sz="0" w:space="0" w:color="auto" w:frame="1"/>
          <w:shd w:val="clear" w:color="auto" w:fill="FFFFFF"/>
          <w:lang w:eastAsia="es-DO"/>
        </w:rPr>
        <w:t>Ú</w:t>
      </w:r>
      <w:r w:rsidRPr="007442EF">
        <w:rPr>
          <w:b/>
          <w:sz w:val="28"/>
          <w:szCs w:val="28"/>
          <w:bdr w:val="none" w:sz="0" w:space="0" w:color="auto" w:frame="1"/>
          <w:shd w:val="clear" w:color="auto" w:fill="FFFFFF"/>
          <w:lang w:eastAsia="es-DO"/>
        </w:rPr>
        <w:t>BLICAS</w:t>
      </w:r>
    </w:p>
    <w:p w14:paraId="3078DAB6" w14:textId="76188C83" w:rsidR="00B36388" w:rsidRDefault="00B36388" w:rsidP="00B36388">
      <w:pPr>
        <w:pStyle w:val="Sinespaciado"/>
      </w:pPr>
      <w:r>
        <w:rPr>
          <w:rFonts w:ascii="Segoe UI" w:hAnsi="Segoe UI" w:cs="Segoe UI"/>
          <w:b/>
          <w:color w:val="262626"/>
          <w:sz w:val="28"/>
          <w:szCs w:val="28"/>
          <w:shd w:val="clear" w:color="auto" w:fill="FFFFFF"/>
        </w:rPr>
        <w:t>15</w:t>
      </w:r>
      <w:r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1</w:t>
      </w:r>
      <w:r w:rsidR="005F034D">
        <w:rPr>
          <w:rFonts w:ascii="Segoe UI" w:hAnsi="Segoe UI" w:cs="Segoe UI"/>
          <w:b/>
          <w:color w:val="262626"/>
          <w:sz w:val="28"/>
          <w:szCs w:val="28"/>
          <w:shd w:val="clear" w:color="auto" w:fill="FFFFFF"/>
        </w:rPr>
        <w:t>2</w:t>
      </w:r>
      <w:r w:rsidRPr="004C0DAC">
        <w:rPr>
          <w:rFonts w:ascii="Segoe UI" w:hAnsi="Segoe UI" w:cs="Segoe UI"/>
          <w:b/>
          <w:color w:val="262626"/>
          <w:sz w:val="28"/>
          <w:szCs w:val="28"/>
          <w:shd w:val="clear" w:color="auto" w:fill="FFFFFF"/>
        </w:rPr>
        <w:t>/202</w:t>
      </w:r>
      <w:r>
        <w:rPr>
          <w:rFonts w:ascii="Segoe UI" w:hAnsi="Segoe UI" w:cs="Segoe UI"/>
          <w:b/>
          <w:color w:val="262626"/>
          <w:sz w:val="28"/>
          <w:szCs w:val="28"/>
          <w:shd w:val="clear" w:color="auto" w:fill="FFFFFF"/>
        </w:rPr>
        <w:t>3</w:t>
      </w:r>
      <w:r w:rsidRPr="004C0DAC">
        <w:rPr>
          <w:b/>
          <w:sz w:val="28"/>
          <w:szCs w:val="28"/>
          <w:bdr w:val="none" w:sz="0" w:space="0" w:color="auto" w:frame="1"/>
          <w:shd w:val="clear" w:color="auto" w:fill="FFFFFF"/>
          <w:lang w:eastAsia="es-DO"/>
        </w:rPr>
        <w:t>.</w:t>
      </w:r>
    </w:p>
    <w:p w14:paraId="3D5E60AC" w14:textId="77777777" w:rsidR="00B36388" w:rsidRDefault="00B36388"/>
    <w:sectPr w:rsidR="00B36388" w:rsidSect="00B36388">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ebo">
    <w:altName w:val="Times New Roman"/>
    <w:charset w:val="B1"/>
    <w:family w:val="auto"/>
    <w:pitch w:val="variable"/>
    <w:sig w:usb0="00000000" w:usb1="40000043"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43FF"/>
    <w:multiLevelType w:val="multilevel"/>
    <w:tmpl w:val="BFD0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E4695"/>
    <w:multiLevelType w:val="multilevel"/>
    <w:tmpl w:val="0C9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D12FC"/>
    <w:multiLevelType w:val="multilevel"/>
    <w:tmpl w:val="198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88"/>
    <w:rsid w:val="0006783E"/>
    <w:rsid w:val="002B24F2"/>
    <w:rsid w:val="005F034D"/>
    <w:rsid w:val="00B36388"/>
    <w:rsid w:val="00B404E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E0D175"/>
  <w15:chartTrackingRefBased/>
  <w15:docId w15:val="{AACDBE37-98AD-4AED-B777-71765D11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6388"/>
    <w:pPr>
      <w:spacing w:after="0" w:line="240" w:lineRule="auto"/>
    </w:pPr>
    <w:rPr>
      <w:kern w:val="0"/>
      <w14:ligatures w14:val="none"/>
    </w:rPr>
  </w:style>
  <w:style w:type="paragraph" w:styleId="NormalWeb">
    <w:name w:val="Normal (Web)"/>
    <w:basedOn w:val="Normal"/>
    <w:uiPriority w:val="99"/>
    <w:semiHidden/>
    <w:unhideWhenUsed/>
    <w:rsid w:val="0006783E"/>
    <w:pPr>
      <w:spacing w:before="100" w:beforeAutospacing="1" w:after="100" w:afterAutospacing="1" w:line="240" w:lineRule="auto"/>
    </w:pPr>
    <w:rPr>
      <w:rFonts w:ascii="Times New Roman" w:eastAsia="Times New Roman" w:hAnsi="Times New Roman" w:cs="Times New Roman"/>
      <w:kern w:val="0"/>
      <w:sz w:val="24"/>
      <w:szCs w:val="24"/>
      <w:lang w:eastAsia="es-D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4896">
      <w:bodyDiv w:val="1"/>
      <w:marLeft w:val="0"/>
      <w:marRight w:val="0"/>
      <w:marTop w:val="0"/>
      <w:marBottom w:val="0"/>
      <w:divBdr>
        <w:top w:val="none" w:sz="0" w:space="0" w:color="auto"/>
        <w:left w:val="none" w:sz="0" w:space="0" w:color="auto"/>
        <w:bottom w:val="none" w:sz="0" w:space="0" w:color="auto"/>
        <w:right w:val="none" w:sz="0" w:space="0" w:color="auto"/>
      </w:divBdr>
    </w:div>
    <w:div w:id="1371686374">
      <w:bodyDiv w:val="1"/>
      <w:marLeft w:val="0"/>
      <w:marRight w:val="0"/>
      <w:marTop w:val="0"/>
      <w:marBottom w:val="0"/>
      <w:divBdr>
        <w:top w:val="none" w:sz="0" w:space="0" w:color="auto"/>
        <w:left w:val="none" w:sz="0" w:space="0" w:color="auto"/>
        <w:bottom w:val="none" w:sz="0" w:space="0" w:color="auto"/>
        <w:right w:val="none" w:sz="0" w:space="0" w:color="auto"/>
      </w:divBdr>
      <w:divsChild>
        <w:div w:id="1107625563">
          <w:marLeft w:val="0"/>
          <w:marRight w:val="0"/>
          <w:marTop w:val="0"/>
          <w:marBottom w:val="0"/>
          <w:divBdr>
            <w:top w:val="none" w:sz="0" w:space="0" w:color="auto"/>
            <w:left w:val="none" w:sz="0" w:space="0" w:color="auto"/>
            <w:bottom w:val="none" w:sz="0" w:space="0" w:color="auto"/>
            <w:right w:val="none" w:sz="0" w:space="0" w:color="auto"/>
          </w:divBdr>
          <w:divsChild>
            <w:div w:id="1058749484">
              <w:marLeft w:val="0"/>
              <w:marRight w:val="0"/>
              <w:marTop w:val="0"/>
              <w:marBottom w:val="0"/>
              <w:divBdr>
                <w:top w:val="none" w:sz="0" w:space="0" w:color="auto"/>
                <w:left w:val="none" w:sz="0" w:space="0" w:color="auto"/>
                <w:bottom w:val="none" w:sz="0" w:space="0" w:color="auto"/>
                <w:right w:val="none" w:sz="0" w:space="0" w:color="auto"/>
              </w:divBdr>
            </w:div>
            <w:div w:id="1612013993">
              <w:marLeft w:val="0"/>
              <w:marRight w:val="0"/>
              <w:marTop w:val="0"/>
              <w:marBottom w:val="0"/>
              <w:divBdr>
                <w:top w:val="none" w:sz="0" w:space="0" w:color="auto"/>
                <w:left w:val="none" w:sz="0" w:space="0" w:color="auto"/>
                <w:bottom w:val="none" w:sz="0" w:space="0" w:color="auto"/>
                <w:right w:val="none" w:sz="0" w:space="0" w:color="auto"/>
              </w:divBdr>
            </w:div>
          </w:divsChild>
        </w:div>
        <w:div w:id="1562400533">
          <w:marLeft w:val="0"/>
          <w:marRight w:val="0"/>
          <w:marTop w:val="0"/>
          <w:marBottom w:val="0"/>
          <w:divBdr>
            <w:top w:val="none" w:sz="0" w:space="0" w:color="auto"/>
            <w:left w:val="none" w:sz="0" w:space="0" w:color="auto"/>
            <w:bottom w:val="none" w:sz="0" w:space="0" w:color="auto"/>
            <w:right w:val="none" w:sz="0" w:space="0" w:color="auto"/>
          </w:divBdr>
        </w:div>
        <w:div w:id="2046372112">
          <w:marLeft w:val="0"/>
          <w:marRight w:val="0"/>
          <w:marTop w:val="225"/>
          <w:marBottom w:val="0"/>
          <w:divBdr>
            <w:top w:val="none" w:sz="0" w:space="0" w:color="auto"/>
            <w:left w:val="none" w:sz="0" w:space="0" w:color="auto"/>
            <w:bottom w:val="none" w:sz="0" w:space="0" w:color="auto"/>
            <w:right w:val="none" w:sz="0" w:space="0" w:color="auto"/>
          </w:divBdr>
          <w:divsChild>
            <w:div w:id="967667246">
              <w:marLeft w:val="0"/>
              <w:marRight w:val="0"/>
              <w:marTop w:val="0"/>
              <w:marBottom w:val="15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hoy.com.do/wp-content/uploads/2023/12/WhatsApp-Image-2023-12-16-at-10.59.52-AM-scaled.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R.publicas</dc:creator>
  <cp:keywords/>
  <dc:description/>
  <cp:lastModifiedBy>ENC Libre Acceso a la Informacion Publica</cp:lastModifiedBy>
  <cp:revision>2</cp:revision>
  <cp:lastPrinted>2024-01-09T17:02:00Z</cp:lastPrinted>
  <dcterms:created xsi:type="dcterms:W3CDTF">2024-01-09T17:04:00Z</dcterms:created>
  <dcterms:modified xsi:type="dcterms:W3CDTF">2024-01-09T17:04:00Z</dcterms:modified>
</cp:coreProperties>
</file>